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A32C" w14:textId="67211B81" w:rsidR="0035795B" w:rsidRPr="004F35AC" w:rsidRDefault="005F1264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629C26EF" wp14:editId="2470283B">
            <wp:simplePos x="0" y="0"/>
            <wp:positionH relativeFrom="margin">
              <wp:posOffset>1078994</wp:posOffset>
            </wp:positionH>
            <wp:positionV relativeFrom="paragraph">
              <wp:posOffset>-459514</wp:posOffset>
            </wp:positionV>
            <wp:extent cx="1182965" cy="600801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untamiento-jerez-logo-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965" cy="600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1C288651" wp14:editId="7C290651">
            <wp:simplePos x="0" y="0"/>
            <wp:positionH relativeFrom="margin">
              <wp:align>right</wp:align>
            </wp:positionH>
            <wp:positionV relativeFrom="paragraph">
              <wp:posOffset>-458825</wp:posOffset>
            </wp:positionV>
            <wp:extent cx="1333500" cy="453390"/>
            <wp:effectExtent l="0" t="0" r="0" b="0"/>
            <wp:wrapNone/>
            <wp:docPr id="16585811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81180" name="Imagen 16585811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5A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6168A634" wp14:editId="4F5A9BD0">
            <wp:simplePos x="0" y="0"/>
            <wp:positionH relativeFrom="column">
              <wp:posOffset>2518943</wp:posOffset>
            </wp:positionH>
            <wp:positionV relativeFrom="paragraph">
              <wp:posOffset>-988695</wp:posOffset>
            </wp:positionV>
            <wp:extent cx="1553001" cy="1553001"/>
            <wp:effectExtent l="0" t="0" r="9525" b="9525"/>
            <wp:wrapNone/>
            <wp:docPr id="1" name="Imagen 1" descr="E:\COPIA DE SEGURIDAD\ASOCIACION CULTURAL ARTES ESCENICAS\LOGO NUEVO ASOCI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PIA DE SEGURIDAD\ASOCIACION CULTURAL ARTES ESCENICAS\LOGO NUEVO ASOCI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01" cy="15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C29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2DFBAFF2" wp14:editId="10C00771">
            <wp:simplePos x="0" y="0"/>
            <wp:positionH relativeFrom="column">
              <wp:posOffset>-88393</wp:posOffset>
            </wp:positionH>
            <wp:positionV relativeFrom="paragraph">
              <wp:posOffset>-605048</wp:posOffset>
            </wp:positionV>
            <wp:extent cx="573239" cy="856486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7-03-Jerez-cul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39" cy="856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67B6B" w14:textId="412A00BF" w:rsidR="0035795B" w:rsidRPr="004F35AC" w:rsidRDefault="0035795B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986B2" w14:textId="448A6DC2" w:rsidR="008158BB" w:rsidRPr="004F35AC" w:rsidRDefault="0035795B" w:rsidP="004F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5AC">
        <w:rPr>
          <w:rFonts w:ascii="Times New Roman" w:hAnsi="Times New Roman" w:cs="Times New Roman"/>
          <w:b/>
          <w:sz w:val="24"/>
          <w:szCs w:val="24"/>
        </w:rPr>
        <w:t>BASES DEL CONCURSO</w:t>
      </w:r>
      <w:r w:rsidR="003D37E2" w:rsidRPr="004F35AC">
        <w:rPr>
          <w:rFonts w:ascii="Times New Roman" w:hAnsi="Times New Roman" w:cs="Times New Roman"/>
          <w:b/>
          <w:sz w:val="24"/>
          <w:szCs w:val="24"/>
        </w:rPr>
        <w:t xml:space="preserve"> DE CORTOMETRAJES “CON ACENTO”</w:t>
      </w:r>
    </w:p>
    <w:p w14:paraId="4AE14ECD" w14:textId="1F7CED0E" w:rsidR="003D37E2" w:rsidRPr="004F35AC" w:rsidRDefault="004F35AC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La Asociación de Artes Escénicas y Audiovisuales de Jerez y el Ayuntamiento de Jerez gracias al apoyo de la Diputación de Cádiz, convocan el primer concurso de cortometrajes de Jerez “Con Acento”.</w:t>
      </w:r>
    </w:p>
    <w:p w14:paraId="567DFB64" w14:textId="330AF8E7" w:rsidR="004F35AC" w:rsidRPr="004F35AC" w:rsidRDefault="004F35AC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FD24" w14:textId="77777777" w:rsidR="003D37E2" w:rsidRPr="004F35AC" w:rsidRDefault="003D37E2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AC">
        <w:rPr>
          <w:rFonts w:ascii="Times New Roman" w:hAnsi="Times New Roman" w:cs="Times New Roman"/>
          <w:b/>
          <w:sz w:val="24"/>
          <w:szCs w:val="24"/>
        </w:rPr>
        <w:t>1.- PARTICIPANTES</w:t>
      </w:r>
    </w:p>
    <w:p w14:paraId="483432C8" w14:textId="77777777" w:rsidR="003D37E2" w:rsidRPr="004F35AC" w:rsidRDefault="003D37E2" w:rsidP="004F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Podrán presentarse todos los cortometrajes que cumplan los siguientes requisitos:</w:t>
      </w:r>
    </w:p>
    <w:p w14:paraId="158D014B" w14:textId="77C70B38" w:rsidR="003D37E2" w:rsidRPr="004F35AC" w:rsidRDefault="003D37E2" w:rsidP="004F35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 xml:space="preserve">Duración inferior a </w:t>
      </w:r>
      <w:r w:rsidR="00631800">
        <w:rPr>
          <w:rFonts w:ascii="Times New Roman" w:hAnsi="Times New Roman" w:cs="Times New Roman"/>
          <w:sz w:val="24"/>
          <w:szCs w:val="24"/>
        </w:rPr>
        <w:t>25</w:t>
      </w:r>
      <w:r w:rsidRPr="004F35AC">
        <w:rPr>
          <w:rFonts w:ascii="Times New Roman" w:hAnsi="Times New Roman" w:cs="Times New Roman"/>
          <w:sz w:val="24"/>
          <w:szCs w:val="24"/>
        </w:rPr>
        <w:t xml:space="preserve"> minutos</w:t>
      </w:r>
    </w:p>
    <w:p w14:paraId="5D775D88" w14:textId="77777777" w:rsidR="003D37E2" w:rsidRPr="004F35AC" w:rsidRDefault="003D37E2" w:rsidP="004F35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Fecha de estreno en 2022 o posterior.</w:t>
      </w:r>
    </w:p>
    <w:p w14:paraId="474C0897" w14:textId="77777777" w:rsidR="003D37E2" w:rsidRPr="004F35AC" w:rsidRDefault="003D37E2" w:rsidP="004F35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Tener “acento” andaluz.</w:t>
      </w:r>
    </w:p>
    <w:p w14:paraId="5E834240" w14:textId="3B2FB1D8" w:rsidR="00631800" w:rsidRDefault="00B64D80" w:rsidP="006318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 xml:space="preserve">Ser de dirección </w:t>
      </w:r>
      <w:r w:rsidR="00631800">
        <w:rPr>
          <w:rFonts w:ascii="Times New Roman" w:hAnsi="Times New Roman" w:cs="Times New Roman"/>
          <w:sz w:val="24"/>
          <w:szCs w:val="24"/>
        </w:rPr>
        <w:t>andaluza o haber sido filmado en</w:t>
      </w:r>
      <w:r w:rsidRPr="004F35AC">
        <w:rPr>
          <w:rFonts w:ascii="Times New Roman" w:hAnsi="Times New Roman" w:cs="Times New Roman"/>
          <w:sz w:val="24"/>
          <w:szCs w:val="24"/>
        </w:rPr>
        <w:t xml:space="preserve"> Andalucía.</w:t>
      </w:r>
    </w:p>
    <w:p w14:paraId="7AE9EA88" w14:textId="6C91756D" w:rsidR="00D45C51" w:rsidRPr="00631800" w:rsidRDefault="00D45C51" w:rsidP="006318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00">
        <w:rPr>
          <w:rFonts w:ascii="Times New Roman" w:hAnsi="Times New Roman" w:cs="Times New Roman"/>
          <w:sz w:val="24"/>
          <w:szCs w:val="24"/>
        </w:rPr>
        <w:t>Los autores/as serán los responsables de los derechos de sus obras.</w:t>
      </w:r>
    </w:p>
    <w:p w14:paraId="7AD74FE6" w14:textId="77777777" w:rsidR="00D45C51" w:rsidRPr="004F35AC" w:rsidRDefault="00D45C51" w:rsidP="004F3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12B5C" w14:textId="77777777" w:rsidR="00D45C51" w:rsidRPr="004F35AC" w:rsidRDefault="003D37E2" w:rsidP="004F35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F35AC">
        <w:rPr>
          <w:rFonts w:ascii="Times New Roman" w:hAnsi="Times New Roman" w:cs="Times New Roman"/>
          <w:b/>
          <w:sz w:val="24"/>
          <w:szCs w:val="24"/>
        </w:rPr>
        <w:t>2.-</w:t>
      </w:r>
      <w:r w:rsidR="00D45C51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45C51" w:rsidRPr="004F35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INSCRIPCIÓN</w:t>
      </w:r>
    </w:p>
    <w:p w14:paraId="11F6981E" w14:textId="77777777" w:rsidR="00346EE1" w:rsidRPr="004F35AC" w:rsidRDefault="00D45C51" w:rsidP="004F35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La inscripción deberá estar realizada antes del</w:t>
      </w:r>
      <w:r w:rsidR="00B64D80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64D80" w:rsidRPr="004F35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</w:t>
      </w:r>
      <w:r w:rsidRPr="004F35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B64D80" w:rsidRPr="004F35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noviem</w:t>
      </w:r>
      <w:r w:rsidRPr="004F35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bre de 2023. </w:t>
      </w:r>
    </w:p>
    <w:p w14:paraId="6E35BB37" w14:textId="77777777" w:rsidR="00346EE1" w:rsidRPr="004F35AC" w:rsidRDefault="00D45C51" w:rsidP="004F35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 formalizarse en contacto con la organización por email en la dirección </w:t>
      </w:r>
      <w:r w:rsidRPr="004F35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secretaria@artesescenicasjerez.com</w:t>
      </w: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46EE1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enviando los siguientes datos:</w:t>
      </w:r>
    </w:p>
    <w:p w14:paraId="08648832" w14:textId="385C7927" w:rsidR="00D45C51" w:rsidRPr="004F35AC" w:rsidRDefault="004F35AC" w:rsidP="004F3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cortometraje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3C98CE8" w14:textId="134F9933" w:rsidR="00D45C51" w:rsidRPr="004F35AC" w:rsidRDefault="004F35AC" w:rsidP="004F3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Duración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62F503C" w14:textId="6FB4F9E4" w:rsidR="00D45C51" w:rsidRPr="004F35AC" w:rsidRDefault="004F35AC" w:rsidP="004F3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y lugar de estreno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025F13A" w14:textId="47A79FCD" w:rsidR="00D45C51" w:rsidRPr="004F35AC" w:rsidRDefault="004F35AC" w:rsidP="004F3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la dirección (nombre completo, lugar de nacimiento y lugar de residencia)</w:t>
      </w:r>
    </w:p>
    <w:p w14:paraId="5AA41955" w14:textId="0CE38873" w:rsidR="00D45C51" w:rsidRPr="004F35AC" w:rsidRDefault="004F35AC" w:rsidP="004F3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Lugares de rodaje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46CB4DB" w14:textId="3EA39118" w:rsidR="00D45C51" w:rsidRPr="004F35AC" w:rsidRDefault="004F35AC" w:rsidP="004F3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Datos de la producción (nombre de la productora o de las personas que han afrontado la </w:t>
      </w:r>
      <w:r w:rsidR="00D45C51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producción, dirección, web -si tiene-)</w:t>
      </w:r>
    </w:p>
    <w:p w14:paraId="0D3A1D28" w14:textId="00172769" w:rsidR="00346EE1" w:rsidRDefault="004F35AC" w:rsidP="004F3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Datos de contacto de quien realiza la inscripción (nombre </w:t>
      </w:r>
      <w:r w:rsidR="00D45C51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completo, teléfono y correo electrónico)</w:t>
      </w:r>
    </w:p>
    <w:p w14:paraId="2796DE03" w14:textId="0B1EF462" w:rsidR="006C7C3D" w:rsidRPr="004F35AC" w:rsidRDefault="004F35AC" w:rsidP="004F3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Cortometraje </w:t>
      </w:r>
      <w:r w:rsidR="006318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formato digital. </w:t>
      </w:r>
      <w:r w:rsidR="00346EE1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y las participantes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pueden optar por </w:t>
      </w:r>
      <w:r w:rsidR="00346EE1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inscripción de sus cortometrajes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través de </w:t>
      </w:r>
      <w:r w:rsidR="00346EE1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346EE1" w:rsidRPr="004F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PLATAFORMA DIGITAL</w:t>
      </w:r>
      <w:r w:rsidR="006C7C3D" w:rsidRPr="004F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:</w:t>
      </w:r>
      <w:r w:rsidR="00346EE1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6C7C3D" w:rsidRPr="004F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Click</w:t>
      </w:r>
      <w:proofErr w:type="spellEnd"/>
      <w:r w:rsidR="006C7C3D" w:rsidRPr="004F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6C7C3D" w:rsidRPr="004F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For</w:t>
      </w:r>
      <w:proofErr w:type="spellEnd"/>
      <w:r w:rsidR="006C7C3D" w:rsidRPr="004F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6C7C3D" w:rsidRPr="004F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Festivals</w:t>
      </w:r>
      <w:proofErr w:type="spellEnd"/>
      <w:r w:rsidR="006C7C3D" w:rsidRPr="004F35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:</w:t>
      </w:r>
      <w:r w:rsidR="006C7C3D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9" w:history="1">
        <w:r w:rsidR="006C7C3D" w:rsidRPr="004F35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s-ES"/>
          </w:rPr>
          <w:t>https://www.clickforfestivals.com</w:t>
        </w:r>
      </w:hyperlink>
      <w:r w:rsidR="00346EE1" w:rsidRPr="004F3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6318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o </w:t>
      </w:r>
      <w:r w:rsidR="006318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enviando </w:t>
      </w:r>
      <w:r w:rsidR="00631800" w:rsidRPr="004F35AC">
        <w:rPr>
          <w:rFonts w:ascii="Times New Roman" w:eastAsia="Times New Roman" w:hAnsi="Times New Roman" w:cs="Times New Roman"/>
          <w:sz w:val="24"/>
          <w:szCs w:val="24"/>
          <w:lang w:eastAsia="es-ES"/>
        </w:rPr>
        <w:t>enlace de Vimeo</w:t>
      </w:r>
      <w:r w:rsidR="006318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similar.</w:t>
      </w:r>
    </w:p>
    <w:p w14:paraId="1278F658" w14:textId="77777777" w:rsidR="00B64D80" w:rsidRPr="004F35AC" w:rsidRDefault="00B64D80" w:rsidP="004F3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</w:pPr>
    </w:p>
    <w:p w14:paraId="61CFD6AE" w14:textId="77777777" w:rsidR="006F1715" w:rsidRPr="004F35AC" w:rsidRDefault="00D45C51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AC">
        <w:rPr>
          <w:rFonts w:ascii="Times New Roman" w:hAnsi="Times New Roman" w:cs="Times New Roman"/>
          <w:b/>
          <w:sz w:val="24"/>
          <w:szCs w:val="24"/>
        </w:rPr>
        <w:t xml:space="preserve">3.- </w:t>
      </w:r>
      <w:r w:rsidR="006F1715" w:rsidRPr="004F35AC">
        <w:rPr>
          <w:rFonts w:ascii="Times New Roman" w:hAnsi="Times New Roman" w:cs="Times New Roman"/>
          <w:b/>
          <w:sz w:val="24"/>
          <w:szCs w:val="24"/>
        </w:rPr>
        <w:t>FECHA Y LUGAR</w:t>
      </w:r>
    </w:p>
    <w:p w14:paraId="7D6BB6E3" w14:textId="77777777" w:rsidR="006F1715" w:rsidRPr="004F35AC" w:rsidRDefault="006F1715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 xml:space="preserve">La primera edición del Concurso de cortometrajes “Con Acento” se realizará en Jerez de la Frontera los días </w:t>
      </w:r>
      <w:r w:rsidRPr="004F35AC">
        <w:rPr>
          <w:rFonts w:ascii="Times New Roman" w:hAnsi="Times New Roman" w:cs="Times New Roman"/>
          <w:b/>
          <w:sz w:val="24"/>
          <w:szCs w:val="24"/>
        </w:rPr>
        <w:t>16, 17, 18 y 19 de noviembre de 2023.</w:t>
      </w:r>
    </w:p>
    <w:p w14:paraId="28540EF6" w14:textId="77777777" w:rsidR="006C7C3D" w:rsidRPr="004F35AC" w:rsidRDefault="006C7C3D" w:rsidP="004F3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C144A" w14:textId="77777777" w:rsidR="0075286A" w:rsidRPr="004F35AC" w:rsidRDefault="0075286A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ECDCE" w14:textId="77777777" w:rsidR="006C7C3D" w:rsidRPr="004F35AC" w:rsidRDefault="00273222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A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C7C3D" w:rsidRPr="004F35AC">
        <w:rPr>
          <w:rFonts w:ascii="Times New Roman" w:hAnsi="Times New Roman" w:cs="Times New Roman"/>
          <w:b/>
          <w:sz w:val="24"/>
          <w:szCs w:val="24"/>
        </w:rPr>
        <w:t>.- SELECCIÓN</w:t>
      </w:r>
    </w:p>
    <w:p w14:paraId="07BA3AE5" w14:textId="1431B09A" w:rsidR="006C7C3D" w:rsidRPr="004F35AC" w:rsidRDefault="006C7C3D" w:rsidP="004F35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Un comité designado por la Organización del Festival seleccionará las obras finalistas que se exhibirán en el mismo. La decisión del comité de selección es inapelable. La </w:t>
      </w:r>
      <w:r w:rsidRPr="004F35AC">
        <w:rPr>
          <w:rFonts w:ascii="Times New Roman" w:hAnsi="Times New Roman" w:cs="Times New Roman"/>
          <w:b/>
          <w:bCs/>
          <w:sz w:val="24"/>
          <w:szCs w:val="24"/>
        </w:rPr>
        <w:t>selección de los cortometrajes finalistas</w:t>
      </w:r>
      <w:r w:rsidRPr="004F35AC">
        <w:rPr>
          <w:rFonts w:ascii="Times New Roman" w:hAnsi="Times New Roman" w:cs="Times New Roman"/>
          <w:sz w:val="24"/>
          <w:szCs w:val="24"/>
        </w:rPr>
        <w:t> se publicará el </w:t>
      </w:r>
      <w:r w:rsidR="00B64D80" w:rsidRPr="004F35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35A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64D80" w:rsidRPr="004F35AC">
        <w:rPr>
          <w:rFonts w:ascii="Times New Roman" w:hAnsi="Times New Roman" w:cs="Times New Roman"/>
          <w:b/>
          <w:bCs/>
          <w:sz w:val="24"/>
          <w:szCs w:val="24"/>
        </w:rPr>
        <w:t xml:space="preserve">noviembre </w:t>
      </w:r>
      <w:r w:rsidR="00631800">
        <w:rPr>
          <w:rFonts w:ascii="Times New Roman" w:hAnsi="Times New Roman" w:cs="Times New Roman"/>
          <w:sz w:val="24"/>
          <w:szCs w:val="24"/>
        </w:rPr>
        <w:t xml:space="preserve">de 2023 en el perfil de Instagram @artesescenicasycinejerez </w:t>
      </w:r>
      <w:r w:rsidR="003C33F9">
        <w:rPr>
          <w:rFonts w:ascii="Times New Roman" w:hAnsi="Times New Roman" w:cs="Times New Roman"/>
          <w:sz w:val="24"/>
          <w:szCs w:val="24"/>
        </w:rPr>
        <w:t xml:space="preserve">y en </w:t>
      </w:r>
      <w:r w:rsidRPr="004F35AC">
        <w:rPr>
          <w:rFonts w:ascii="Times New Roman" w:hAnsi="Times New Roman" w:cs="Times New Roman"/>
          <w:sz w:val="24"/>
          <w:szCs w:val="24"/>
        </w:rPr>
        <w:t xml:space="preserve">la web </w:t>
      </w:r>
      <w:hyperlink r:id="rId10" w:history="1">
        <w:r w:rsidRPr="004F35AC">
          <w:rPr>
            <w:rStyle w:val="Hipervnculo"/>
            <w:rFonts w:ascii="Times New Roman" w:hAnsi="Times New Roman" w:cs="Times New Roman"/>
            <w:sz w:val="24"/>
            <w:szCs w:val="24"/>
          </w:rPr>
          <w:t>www.festivaldecineconacento.com</w:t>
        </w:r>
      </w:hyperlink>
      <w:r w:rsidR="00631800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</w:p>
    <w:p w14:paraId="0E721B9E" w14:textId="77777777" w:rsidR="00C07B9E" w:rsidRPr="004F35AC" w:rsidRDefault="006C7C3D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 xml:space="preserve">Previamente, se </w:t>
      </w:r>
      <w:proofErr w:type="gramStart"/>
      <w:r w:rsidRPr="004F35AC">
        <w:rPr>
          <w:rFonts w:ascii="Times New Roman" w:hAnsi="Times New Roman" w:cs="Times New Roman"/>
          <w:sz w:val="24"/>
          <w:szCs w:val="24"/>
        </w:rPr>
        <w:t>notificará  a</w:t>
      </w:r>
      <w:proofErr w:type="gramEnd"/>
      <w:r w:rsidRPr="004F35AC">
        <w:rPr>
          <w:rFonts w:ascii="Times New Roman" w:hAnsi="Times New Roman" w:cs="Times New Roman"/>
          <w:sz w:val="24"/>
          <w:szCs w:val="24"/>
        </w:rPr>
        <w:t xml:space="preserve"> los directores/as de los cortometrajes participantes por teléfono o a través del correo electrónico desde el que se realizó la inscripción. </w:t>
      </w:r>
    </w:p>
    <w:p w14:paraId="54B85943" w14:textId="77777777" w:rsidR="00631800" w:rsidRDefault="00631800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AF252" w14:textId="77777777" w:rsidR="00D45C51" w:rsidRPr="004F35AC" w:rsidRDefault="00273222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AC">
        <w:rPr>
          <w:rFonts w:ascii="Times New Roman" w:hAnsi="Times New Roman" w:cs="Times New Roman"/>
          <w:b/>
          <w:sz w:val="24"/>
          <w:szCs w:val="24"/>
        </w:rPr>
        <w:t>5</w:t>
      </w:r>
      <w:r w:rsidR="008F3A18" w:rsidRPr="004F35AC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D45C51" w:rsidRPr="004F35AC">
        <w:rPr>
          <w:rFonts w:ascii="Times New Roman" w:hAnsi="Times New Roman" w:cs="Times New Roman"/>
          <w:b/>
          <w:sz w:val="24"/>
          <w:szCs w:val="24"/>
        </w:rPr>
        <w:t>EXHIBICIÓN</w:t>
      </w:r>
      <w:r w:rsidR="00A70496" w:rsidRPr="004F35AC">
        <w:rPr>
          <w:rFonts w:ascii="Times New Roman" w:hAnsi="Times New Roman" w:cs="Times New Roman"/>
          <w:b/>
          <w:sz w:val="24"/>
          <w:szCs w:val="24"/>
        </w:rPr>
        <w:t xml:space="preserve"> Y PREMIOS</w:t>
      </w:r>
    </w:p>
    <w:p w14:paraId="3AEF23A8" w14:textId="77777777" w:rsidR="00045D7D" w:rsidRPr="004F35AC" w:rsidRDefault="00D45C51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 xml:space="preserve">Los cortometrajes seleccionados se proyectarán durante los días del Festival en </w:t>
      </w:r>
      <w:r w:rsidR="006F1715" w:rsidRPr="004F35AC">
        <w:rPr>
          <w:rFonts w:ascii="Times New Roman" w:hAnsi="Times New Roman" w:cs="Times New Roman"/>
          <w:sz w:val="24"/>
          <w:szCs w:val="24"/>
        </w:rPr>
        <w:t>sesiones públicas en los lugares, horarios y fechas designados en el programa oficial del Festival.</w:t>
      </w:r>
      <w:r w:rsidR="00045D7D" w:rsidRPr="004F3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7C524" w14:textId="530740C5" w:rsidR="00A70496" w:rsidRPr="004F35AC" w:rsidRDefault="00A70496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Tras la exhibición de los seleccionados en la Gala de Clausura del día 1</w:t>
      </w:r>
      <w:r w:rsidR="00821BBA">
        <w:rPr>
          <w:rFonts w:ascii="Times New Roman" w:hAnsi="Times New Roman" w:cs="Times New Roman"/>
          <w:sz w:val="24"/>
          <w:szCs w:val="24"/>
        </w:rPr>
        <w:t>8</w:t>
      </w:r>
      <w:r w:rsidRPr="004F35AC">
        <w:rPr>
          <w:rFonts w:ascii="Times New Roman" w:hAnsi="Times New Roman" w:cs="Times New Roman"/>
          <w:sz w:val="24"/>
          <w:szCs w:val="24"/>
        </w:rPr>
        <w:t xml:space="preserve"> de noviembre</w:t>
      </w:r>
      <w:r w:rsidR="008F3A18" w:rsidRPr="004F35AC">
        <w:rPr>
          <w:rFonts w:ascii="Times New Roman" w:hAnsi="Times New Roman" w:cs="Times New Roman"/>
          <w:sz w:val="24"/>
          <w:szCs w:val="24"/>
        </w:rPr>
        <w:t>, el jurado hará público el palmarés del concurso de cortometrajes “Con Acento” 2023.</w:t>
      </w:r>
    </w:p>
    <w:p w14:paraId="0D92B924" w14:textId="77777777" w:rsidR="00D45C51" w:rsidRPr="004F35AC" w:rsidRDefault="00C07B9E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Primer premio: 500 euros.</w:t>
      </w:r>
    </w:p>
    <w:p w14:paraId="50D5635C" w14:textId="77777777" w:rsidR="00C07B9E" w:rsidRPr="004F35AC" w:rsidRDefault="00C07B9E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Segundo Premio: 200 euros.</w:t>
      </w:r>
    </w:p>
    <w:p w14:paraId="2551A3A1" w14:textId="77777777" w:rsidR="00C07B9E" w:rsidRPr="004F35AC" w:rsidRDefault="00C07B9E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Tercer premio: 100 euros.</w:t>
      </w:r>
    </w:p>
    <w:p w14:paraId="2128D6D0" w14:textId="395AC939" w:rsidR="00ED11A4" w:rsidRPr="004F35AC" w:rsidRDefault="00ED11A4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Premio especial “Racimo de uva”</w:t>
      </w:r>
      <w:r w:rsidR="006B7BFC" w:rsidRPr="004F35AC">
        <w:rPr>
          <w:rFonts w:ascii="Times New Roman" w:hAnsi="Times New Roman" w:cs="Times New Roman"/>
          <w:sz w:val="24"/>
          <w:szCs w:val="24"/>
        </w:rPr>
        <w:t xml:space="preserve"> </w:t>
      </w:r>
      <w:r w:rsidR="00072EC8">
        <w:rPr>
          <w:rFonts w:ascii="Times New Roman" w:hAnsi="Times New Roman" w:cs="Times New Roman"/>
          <w:sz w:val="24"/>
          <w:szCs w:val="24"/>
        </w:rPr>
        <w:t>para jóvenes cineastas (menores de 25 años)</w:t>
      </w:r>
    </w:p>
    <w:p w14:paraId="36C5C041" w14:textId="77777777" w:rsidR="00273222" w:rsidRPr="004F35AC" w:rsidRDefault="00273222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Los </w:t>
      </w:r>
      <w:r w:rsidRPr="004F35AC">
        <w:rPr>
          <w:rFonts w:ascii="Times New Roman" w:hAnsi="Times New Roman" w:cs="Times New Roman"/>
          <w:b/>
          <w:bCs/>
          <w:sz w:val="24"/>
          <w:szCs w:val="24"/>
        </w:rPr>
        <w:t>premios </w:t>
      </w:r>
      <w:r w:rsidRPr="004F35AC">
        <w:rPr>
          <w:rFonts w:ascii="Times New Roman" w:hAnsi="Times New Roman" w:cs="Times New Roman"/>
          <w:sz w:val="24"/>
          <w:szCs w:val="24"/>
        </w:rPr>
        <w:t>serán otorgados por los miembros de un jurado elegido por la Organización del Festival, formado por representantes del sector audiovisual y cultural. El fallo del jurado será inapelable. </w:t>
      </w:r>
    </w:p>
    <w:p w14:paraId="5B6D5D85" w14:textId="77777777" w:rsidR="00273222" w:rsidRPr="004F35AC" w:rsidRDefault="00273222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El </w:t>
      </w:r>
      <w:r w:rsidRPr="004F35AC">
        <w:rPr>
          <w:rFonts w:ascii="Times New Roman" w:hAnsi="Times New Roman" w:cs="Times New Roman"/>
          <w:b/>
          <w:bCs/>
          <w:sz w:val="24"/>
          <w:szCs w:val="24"/>
        </w:rPr>
        <w:t>Premio</w:t>
      </w:r>
      <w:r w:rsidRPr="004F35AC">
        <w:rPr>
          <w:rFonts w:ascii="Times New Roman" w:hAnsi="Times New Roman" w:cs="Times New Roman"/>
          <w:sz w:val="24"/>
          <w:szCs w:val="24"/>
        </w:rPr>
        <w:t> </w:t>
      </w:r>
      <w:r w:rsidRPr="004F35AC">
        <w:rPr>
          <w:rFonts w:ascii="Times New Roman" w:hAnsi="Times New Roman" w:cs="Times New Roman"/>
          <w:b/>
          <w:bCs/>
          <w:sz w:val="24"/>
          <w:szCs w:val="24"/>
        </w:rPr>
        <w:t>del Público</w:t>
      </w:r>
      <w:r w:rsidRPr="004F35AC">
        <w:rPr>
          <w:rFonts w:ascii="Times New Roman" w:hAnsi="Times New Roman" w:cs="Times New Roman"/>
          <w:sz w:val="24"/>
          <w:szCs w:val="24"/>
        </w:rPr>
        <w:t> se votará por los asistentes tras visionar los cortometrajes, siguiendo las indicaciones que la Organización del Festival estipule para tal fin. </w:t>
      </w:r>
    </w:p>
    <w:p w14:paraId="40125C19" w14:textId="70A9DDE2" w:rsidR="00273222" w:rsidRPr="004F35AC" w:rsidRDefault="00273222" w:rsidP="004F35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Los premiados incluirán una leyenda descriptiva del premio junto al logotipo del Festival de Cine</w:t>
      </w:r>
      <w:r w:rsidR="00C76930" w:rsidRPr="004F35AC">
        <w:rPr>
          <w:rFonts w:ascii="Times New Roman" w:hAnsi="Times New Roman" w:cs="Times New Roman"/>
          <w:sz w:val="24"/>
          <w:szCs w:val="24"/>
        </w:rPr>
        <w:t xml:space="preserve"> </w:t>
      </w:r>
      <w:r w:rsidRPr="004F35AC">
        <w:rPr>
          <w:rFonts w:ascii="Times New Roman" w:hAnsi="Times New Roman" w:cs="Times New Roman"/>
          <w:sz w:val="24"/>
          <w:szCs w:val="24"/>
        </w:rPr>
        <w:t xml:space="preserve">de Jerez “con </w:t>
      </w:r>
      <w:proofErr w:type="gramStart"/>
      <w:r w:rsidRPr="004F35AC">
        <w:rPr>
          <w:rFonts w:ascii="Times New Roman" w:hAnsi="Times New Roman" w:cs="Times New Roman"/>
          <w:sz w:val="24"/>
          <w:szCs w:val="24"/>
        </w:rPr>
        <w:t>Acento”  (</w:t>
      </w:r>
      <w:proofErr w:type="gramEnd"/>
      <w:r w:rsidRPr="004F35AC">
        <w:rPr>
          <w:rFonts w:ascii="Times New Roman" w:hAnsi="Times New Roman" w:cs="Times New Roman"/>
          <w:sz w:val="24"/>
          <w:szCs w:val="24"/>
        </w:rPr>
        <w:t>facilitado por el Festival) al inicio del cortometraje para su exhibición en festivales, salas y certámenes.</w:t>
      </w:r>
    </w:p>
    <w:p w14:paraId="1B63F14B" w14:textId="77777777" w:rsidR="00565981" w:rsidRPr="004F35AC" w:rsidRDefault="00565981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AC">
        <w:rPr>
          <w:rFonts w:ascii="Times New Roman" w:hAnsi="Times New Roman" w:cs="Times New Roman"/>
          <w:b/>
          <w:sz w:val="24"/>
          <w:szCs w:val="24"/>
        </w:rPr>
        <w:t>6.- ACEPTACIÓN Y PAGO DE LOS PREMIOS</w:t>
      </w:r>
    </w:p>
    <w:p w14:paraId="642C854A" w14:textId="32B08F4E" w:rsidR="00565981" w:rsidRPr="004F35AC" w:rsidRDefault="00565981" w:rsidP="004F3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El pago de los premios está sujeto a las normas fiscales vigentes en España. A partir de la fecha de clausura del evento, el Festival enviará a los premiados una comunicación (vía email) de requerimiento de documentación necesaria para hacer efectivo el pago de los premios. La Organización del Festival procederá al abono de los pre</w:t>
      </w:r>
      <w:r w:rsidR="00C76930" w:rsidRPr="004F35AC">
        <w:rPr>
          <w:rFonts w:ascii="Times New Roman" w:hAnsi="Times New Roman" w:cs="Times New Roman"/>
          <w:sz w:val="24"/>
          <w:szCs w:val="24"/>
        </w:rPr>
        <w:t>mios en un plazo no superior a 1 mes posterior</w:t>
      </w:r>
      <w:r w:rsidRPr="004F35AC">
        <w:rPr>
          <w:rFonts w:ascii="Times New Roman" w:hAnsi="Times New Roman" w:cs="Times New Roman"/>
          <w:sz w:val="24"/>
          <w:szCs w:val="24"/>
        </w:rPr>
        <w:t xml:space="preserve"> a la celebración del Festival. La documentación requerida para el trámite del pago será la siguiente:</w:t>
      </w:r>
    </w:p>
    <w:p w14:paraId="1B0246D2" w14:textId="77777777" w:rsidR="00565981" w:rsidRPr="004F35AC" w:rsidRDefault="00565981" w:rsidP="004F35AC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Copia de documento de identidad o Pasaporte</w:t>
      </w:r>
    </w:p>
    <w:p w14:paraId="41639F16" w14:textId="77777777" w:rsidR="00565981" w:rsidRPr="004F35AC" w:rsidRDefault="00565981" w:rsidP="004F35AC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Código IBAN de cuenta bancaria destinada al ingreso.</w:t>
      </w:r>
    </w:p>
    <w:p w14:paraId="25DADCB2" w14:textId="77777777" w:rsidR="00565981" w:rsidRPr="004F35AC" w:rsidRDefault="00565981" w:rsidP="004F35AC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515A00" w14:textId="77777777" w:rsidR="00565981" w:rsidRPr="004F35AC" w:rsidRDefault="00565981" w:rsidP="004F35A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 xml:space="preserve">Enviada la notificación del premio recibido y la solicitud de los documentos indicados, los galardonados/as dispondrán de un plazo de 10 días para enviar la aceptación del </w:t>
      </w:r>
      <w:r w:rsidRPr="004F35AC">
        <w:rPr>
          <w:rFonts w:ascii="Times New Roman" w:hAnsi="Times New Roman" w:cs="Times New Roman"/>
          <w:sz w:val="24"/>
          <w:szCs w:val="24"/>
        </w:rPr>
        <w:lastRenderedPageBreak/>
        <w:t>premio y la documentación requerida. Pasado dicho plazo sin cumplir este requisito, se entenderá el premio como rechazado. Una vez recibido el pago, los premiados/as se comprometen a enviar un justificante firmado de recepción del premio (el modelo será facilitado por el Festival).</w:t>
      </w:r>
    </w:p>
    <w:p w14:paraId="43F69AD3" w14:textId="77777777" w:rsidR="00565981" w:rsidRPr="004F35AC" w:rsidRDefault="00565981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E6EE9" w14:textId="77777777" w:rsidR="006B7BFC" w:rsidRPr="004F35AC" w:rsidRDefault="006B7BFC" w:rsidP="004F35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F35AC">
        <w:rPr>
          <w:b/>
        </w:rPr>
        <w:t>7.- ARCHIVO</w:t>
      </w:r>
    </w:p>
    <w:p w14:paraId="6711CDD0" w14:textId="77777777" w:rsidR="006B7BFC" w:rsidRPr="004F35AC" w:rsidRDefault="006B7BFC" w:rsidP="004F35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3111975B" w14:textId="77777777" w:rsidR="006B7BFC" w:rsidRPr="004F35AC" w:rsidRDefault="006B7BFC" w:rsidP="004F35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4F35AC">
        <w:rPr>
          <w:rFonts w:eastAsiaTheme="minorHAnsi"/>
          <w:lang w:eastAsia="en-US"/>
        </w:rPr>
        <w:t>Los cortometrajes recibidos pasarán a formar parte del archivo audiovisual del Festival, destinado a la difusión audiovisual sin ánimo de lucro, y siempre de carácter promocional, cultural y/o educativo.</w:t>
      </w:r>
    </w:p>
    <w:p w14:paraId="0AE83C07" w14:textId="77777777" w:rsidR="006B7BFC" w:rsidRPr="004F35AC" w:rsidRDefault="006B7BFC" w:rsidP="004F35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4F35AC">
        <w:rPr>
          <w:rFonts w:eastAsiaTheme="minorHAnsi"/>
          <w:lang w:eastAsia="en-US"/>
        </w:rPr>
        <w:t>El Festival solicitará permiso a los/las participantes antes de programar la exhibición de sus obras en secciones no oficiales del Festival, aceptando la decisión de los/las mismos/as.</w:t>
      </w:r>
    </w:p>
    <w:p w14:paraId="0A539457" w14:textId="77777777" w:rsidR="006B7BFC" w:rsidRPr="004F35AC" w:rsidRDefault="006B7BFC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E7F22" w14:textId="77777777" w:rsidR="006B7BFC" w:rsidRPr="004F35AC" w:rsidRDefault="006B7BFC" w:rsidP="004F3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AC">
        <w:rPr>
          <w:rFonts w:ascii="Times New Roman" w:hAnsi="Times New Roman" w:cs="Times New Roman"/>
          <w:b/>
          <w:sz w:val="24"/>
          <w:szCs w:val="24"/>
        </w:rPr>
        <w:t>8.- ACEPTACIÓN DE LAS BASES</w:t>
      </w:r>
    </w:p>
    <w:p w14:paraId="011017AB" w14:textId="77777777" w:rsidR="006B7BFC" w:rsidRPr="004F35AC" w:rsidRDefault="006B7BFC" w:rsidP="004F35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AC">
        <w:rPr>
          <w:rFonts w:ascii="Times New Roman" w:hAnsi="Times New Roman" w:cs="Times New Roman"/>
          <w:sz w:val="24"/>
          <w:szCs w:val="24"/>
        </w:rPr>
        <w:t>La inscripción supone la aceptación de estas bases además de las decisiones de la Organización y Comité de Selección. Cualquier cuestión no prevista en las bases será resuelta por la Organización del Festival.</w:t>
      </w:r>
    </w:p>
    <w:sectPr w:rsidR="006B7BFC" w:rsidRPr="004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E8A"/>
    <w:multiLevelType w:val="hybridMultilevel"/>
    <w:tmpl w:val="6310B8A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423"/>
    <w:multiLevelType w:val="multilevel"/>
    <w:tmpl w:val="5DB8C7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A7714"/>
    <w:multiLevelType w:val="multilevel"/>
    <w:tmpl w:val="258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353E9E"/>
    <w:multiLevelType w:val="multilevel"/>
    <w:tmpl w:val="E82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62CB1"/>
    <w:multiLevelType w:val="multilevel"/>
    <w:tmpl w:val="6168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0E7A89"/>
    <w:multiLevelType w:val="multilevel"/>
    <w:tmpl w:val="770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822EB"/>
    <w:multiLevelType w:val="multilevel"/>
    <w:tmpl w:val="785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522249">
    <w:abstractNumId w:val="5"/>
  </w:num>
  <w:num w:numId="2" w16cid:durableId="2034260108">
    <w:abstractNumId w:val="3"/>
  </w:num>
  <w:num w:numId="3" w16cid:durableId="1656913865">
    <w:abstractNumId w:val="0"/>
  </w:num>
  <w:num w:numId="4" w16cid:durableId="1274945245">
    <w:abstractNumId w:val="1"/>
  </w:num>
  <w:num w:numId="5" w16cid:durableId="659698255">
    <w:abstractNumId w:val="2"/>
  </w:num>
  <w:num w:numId="6" w16cid:durableId="1971325495">
    <w:abstractNumId w:val="4"/>
  </w:num>
  <w:num w:numId="7" w16cid:durableId="905460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59"/>
    <w:rsid w:val="00045D7D"/>
    <w:rsid w:val="00072EC8"/>
    <w:rsid w:val="00116586"/>
    <w:rsid w:val="00273222"/>
    <w:rsid w:val="00346EE1"/>
    <w:rsid w:val="0035795B"/>
    <w:rsid w:val="003C33F9"/>
    <w:rsid w:val="003D37E2"/>
    <w:rsid w:val="004228EB"/>
    <w:rsid w:val="004F35AC"/>
    <w:rsid w:val="00565981"/>
    <w:rsid w:val="005F1264"/>
    <w:rsid w:val="00631800"/>
    <w:rsid w:val="006B7BFC"/>
    <w:rsid w:val="006C7C3D"/>
    <w:rsid w:val="006F1715"/>
    <w:rsid w:val="0075286A"/>
    <w:rsid w:val="007B4459"/>
    <w:rsid w:val="007E7C29"/>
    <w:rsid w:val="008158BB"/>
    <w:rsid w:val="00821BBA"/>
    <w:rsid w:val="008F3A18"/>
    <w:rsid w:val="00983713"/>
    <w:rsid w:val="00A70496"/>
    <w:rsid w:val="00B1107B"/>
    <w:rsid w:val="00B64D80"/>
    <w:rsid w:val="00C07B9E"/>
    <w:rsid w:val="00C76930"/>
    <w:rsid w:val="00D45C51"/>
    <w:rsid w:val="00E575F7"/>
    <w:rsid w:val="00ED11A4"/>
    <w:rsid w:val="00F0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E218"/>
  <w15:chartTrackingRefBased/>
  <w15:docId w15:val="{28A63D31-632F-49AF-83D2-A303BC1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7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659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795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795B"/>
    <w:rPr>
      <w:b/>
      <w:bCs/>
    </w:rPr>
  </w:style>
  <w:style w:type="character" w:styleId="nfasis">
    <w:name w:val="Emphasis"/>
    <w:basedOn w:val="Fuentedeprrafopredeter"/>
    <w:uiPriority w:val="20"/>
    <w:qFormat/>
    <w:rsid w:val="0035795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579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5C5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C7C3D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6598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estivaldecineconacen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kforfestival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Coronilla</dc:creator>
  <cp:keywords/>
  <dc:description/>
  <cp:lastModifiedBy>Lidia Jaime</cp:lastModifiedBy>
  <cp:revision>23</cp:revision>
  <dcterms:created xsi:type="dcterms:W3CDTF">2023-09-25T04:07:00Z</dcterms:created>
  <dcterms:modified xsi:type="dcterms:W3CDTF">2023-10-09T15:06:00Z</dcterms:modified>
</cp:coreProperties>
</file>